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0F75">
      <w:pPr>
        <w:pStyle w:val="a4"/>
        <w:spacing w:before="0" w:after="0"/>
        <w:jc w:val="center"/>
        <w:rPr>
          <w:b/>
          <w:bCs/>
          <w:i/>
          <w:iCs/>
          <w:lang w:val="uk-UA"/>
        </w:rPr>
      </w:pPr>
      <w:bookmarkStart w:id="0" w:name="_GoBack"/>
      <w:bookmarkEnd w:id="0"/>
      <w:r>
        <w:rPr>
          <w:b/>
          <w:bCs/>
          <w:i/>
          <w:iCs/>
        </w:rPr>
        <w:t>До відома споживачів</w:t>
      </w:r>
      <w:r>
        <w:rPr>
          <w:b/>
          <w:bCs/>
          <w:i/>
          <w:iCs/>
          <w:lang w:val="uk-UA"/>
        </w:rPr>
        <w:t>.</w:t>
      </w:r>
    </w:p>
    <w:p w:rsidR="00000000" w:rsidRDefault="007D0F75">
      <w:pPr>
        <w:pStyle w:val="a4"/>
        <w:spacing w:before="0" w:after="0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uk-UA"/>
        </w:rPr>
        <w:t xml:space="preserve">Інформація </w:t>
      </w:r>
      <w:r>
        <w:rPr>
          <w:b/>
          <w:bCs/>
          <w:i/>
          <w:iCs/>
        </w:rPr>
        <w:t xml:space="preserve"> про намір встановити тариф на послуги з вивезення </w:t>
      </w:r>
    </w:p>
    <w:p w:rsidR="00000000" w:rsidRDefault="007D0F75">
      <w:pPr>
        <w:pStyle w:val="a4"/>
        <w:spacing w:before="0" w:after="0"/>
        <w:jc w:val="center"/>
        <w:rPr>
          <w:lang w:val="uk-UA"/>
        </w:rPr>
      </w:pPr>
      <w:r>
        <w:rPr>
          <w:b/>
          <w:bCs/>
          <w:i/>
          <w:iCs/>
        </w:rPr>
        <w:t>рідких побутових відходів</w:t>
      </w:r>
    </w:p>
    <w:p w:rsidR="00000000" w:rsidRDefault="007D0F75">
      <w:pPr>
        <w:pStyle w:val="a4"/>
        <w:spacing w:before="0" w:after="0"/>
        <w:jc w:val="center"/>
        <w:rPr>
          <w:lang w:val="uk-UA"/>
        </w:rPr>
      </w:pPr>
    </w:p>
    <w:p w:rsidR="00000000" w:rsidRDefault="007D0F75">
      <w:pPr>
        <w:pStyle w:val="a4"/>
        <w:spacing w:before="0" w:after="0"/>
        <w:ind w:firstLine="708"/>
        <w:jc w:val="both"/>
      </w:pPr>
      <w:r>
        <w:rPr>
          <w:lang w:val="uk-UA"/>
        </w:rPr>
        <w:t>На виконання вимог наказу Міністерства регіонального розвитку, будівництва та житлово-комунального господарств «Про затвердження Порядку доведен</w:t>
      </w:r>
      <w:r>
        <w:rPr>
          <w:lang w:val="uk-UA"/>
        </w:rPr>
        <w:t>ня до споживачів інформації про перелік житлово-комунальних послуг, структуру цін/тарифів з обгрунтуванням її необхідності та про врахування відповідної позиції територіальних громад», Славутське УВКГ доводить до відома споживачів що з 1 січня 2018 року на</w:t>
      </w:r>
      <w:r>
        <w:rPr>
          <w:lang w:val="uk-UA"/>
        </w:rPr>
        <w:t xml:space="preserve"> підриємстві планується запровадити </w:t>
      </w:r>
      <w:r>
        <w:rPr>
          <w:u w:val="single"/>
          <w:lang w:val="uk-UA"/>
        </w:rPr>
        <w:t>новий тариф на послуги вивезення рідких побутових відходів.</w:t>
      </w:r>
    </w:p>
    <w:p w:rsidR="00000000" w:rsidRDefault="007D0F75">
      <w:pPr>
        <w:pStyle w:val="a4"/>
        <w:spacing w:before="0" w:after="0"/>
        <w:ind w:firstLine="708"/>
        <w:jc w:val="both"/>
        <w:rPr>
          <w:lang w:val="uk-UA"/>
        </w:rPr>
      </w:pPr>
      <w:r>
        <w:t xml:space="preserve">Формування тарифу на 2018 рік проведено </w:t>
      </w:r>
      <w:r>
        <w:rPr>
          <w:lang w:val="uk-UA"/>
        </w:rPr>
        <w:t>в</w:t>
      </w:r>
      <w:r>
        <w:t xml:space="preserve">ідповідно до Постанови КМУ № 1010 від 26 липня 2006р. </w:t>
      </w:r>
      <w:r>
        <w:rPr>
          <w:lang w:val="uk-UA"/>
        </w:rPr>
        <w:t>«</w:t>
      </w:r>
      <w:r>
        <w:t>Про затвердження Порядку формування тарифів на послуги з вивезен</w:t>
      </w:r>
      <w:r>
        <w:t>ня побутових відходів</w:t>
      </w:r>
      <w:r>
        <w:rPr>
          <w:lang w:val="uk-UA"/>
        </w:rPr>
        <w:t>»</w:t>
      </w:r>
      <w:r>
        <w:t>.</w:t>
      </w:r>
    </w:p>
    <w:p w:rsidR="00000000" w:rsidRDefault="007D0F75">
      <w:pPr>
        <w:pStyle w:val="a4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>Планова с</w:t>
      </w:r>
      <w:r>
        <w:t>труктура тарифу на послуги з вивезення рідких побутових відходів</w:t>
      </w:r>
      <w:r>
        <w:rPr>
          <w:lang w:val="uk-UA"/>
        </w:rPr>
        <w:t xml:space="preserve"> та його економічне обґрунтування. </w:t>
      </w:r>
    </w:p>
    <w:p w:rsidR="00000000" w:rsidRDefault="007D0F75">
      <w:pPr>
        <w:pStyle w:val="a4"/>
        <w:spacing w:before="0" w:after="0"/>
        <w:jc w:val="center"/>
        <w:rPr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4680"/>
        <w:gridCol w:w="1213"/>
      </w:tblGrid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rPr>
                <w:lang w:val="uk-UA"/>
              </w:rPr>
            </w:pPr>
            <w:r>
              <w:t>Витрати:</w:t>
            </w:r>
          </w:p>
          <w:p w:rsidR="00000000" w:rsidRDefault="007D0F75">
            <w:pPr>
              <w:pStyle w:val="a4"/>
              <w:spacing w:before="0" w:after="0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rPr>
                <w:lang w:val="uk-UA"/>
              </w:rPr>
              <w:t>Вартість,  грн./м³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 xml:space="preserve">Паливо </w:t>
            </w:r>
            <w:r>
              <w:rPr>
                <w:lang w:val="uk-UA"/>
              </w:rPr>
              <w:t>(</w:t>
            </w:r>
            <w:r>
              <w:t>дизпаливо</w:t>
            </w:r>
            <w:r>
              <w:rPr>
                <w:lang w:val="uk-UA"/>
              </w:rPr>
              <w:t>)</w:t>
            </w:r>
            <w:r>
              <w:t xml:space="preserve">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t>4,75</w:t>
            </w:r>
            <w:r>
              <w:rPr>
                <w:lang w:val="uk-UA"/>
              </w:rPr>
              <w:t xml:space="preserve"> </w:t>
            </w:r>
            <w:r>
              <w:t>л.</w:t>
            </w:r>
            <w:r>
              <w:rPr>
                <w:lang w:val="uk-UA"/>
              </w:rPr>
              <w:t xml:space="preserve"> </w:t>
            </w:r>
            <w:r>
              <w:t>х 19,92</w:t>
            </w:r>
            <w:r>
              <w:rPr>
                <w:lang w:val="uk-UA"/>
              </w:rPr>
              <w:t xml:space="preserve"> </w:t>
            </w:r>
            <w:r>
              <w:t>грн</w:t>
            </w:r>
            <w:r>
              <w:rPr>
                <w:lang w:val="uk-UA"/>
              </w:rPr>
              <w:t xml:space="preserve">./л </w:t>
            </w:r>
            <w:r>
              <w:t>=</w:t>
            </w:r>
            <w:r>
              <w:rPr>
                <w:lang w:val="uk-UA"/>
              </w:rPr>
              <w:t xml:space="preserve"> </w:t>
            </w:r>
            <w:r>
              <w:t>94,62 грн</w:t>
            </w:r>
          </w:p>
          <w:p w:rsidR="00000000" w:rsidRDefault="007D0F75">
            <w:pPr>
              <w:pStyle w:val="a4"/>
              <w:spacing w:before="0" w:after="0"/>
              <w:jc w:val="center"/>
            </w:pPr>
            <w:r>
              <w:rPr>
                <w:lang w:val="uk-UA"/>
              </w:rPr>
              <w:t xml:space="preserve">94,62 грн </w:t>
            </w:r>
            <w:r>
              <w:t>/</w:t>
            </w:r>
            <w:r>
              <w:rPr>
                <w:lang w:val="uk-UA"/>
              </w:rPr>
              <w:t xml:space="preserve"> </w:t>
            </w:r>
            <w:r>
              <w:t>3,5</w:t>
            </w:r>
            <w:r>
              <w:rPr>
                <w:lang w:val="uk-UA"/>
              </w:rPr>
              <w:t xml:space="preserve"> </w:t>
            </w:r>
            <w:r>
              <w:t xml:space="preserve"> =</w:t>
            </w:r>
            <w:r>
              <w:rPr>
                <w:lang w:val="uk-UA"/>
              </w:rPr>
              <w:t xml:space="preserve"> </w:t>
            </w:r>
            <w:r>
              <w:t>27,04</w:t>
            </w:r>
            <w:r>
              <w:rPr>
                <w:lang w:val="uk-UA"/>
              </w:rPr>
              <w:t xml:space="preserve"> м³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 xml:space="preserve">27,04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rPr>
                <w:lang w:val="uk-UA"/>
              </w:rPr>
            </w:pPr>
            <w:r>
              <w:t xml:space="preserve">Зарплата водія </w:t>
            </w:r>
            <w:r>
              <w:rPr>
                <w:lang w:val="uk-UA"/>
              </w:rPr>
              <w:t xml:space="preserve">за </w:t>
            </w:r>
            <w:r>
              <w:t>1 годину роботи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тарифна ставка</w:t>
            </w:r>
            <w:r>
              <w:rPr>
                <w:lang w:val="uk-UA"/>
              </w:rPr>
              <w:t xml:space="preserve"> </w:t>
            </w:r>
            <w:r>
              <w:t>- 17,91</w:t>
            </w:r>
            <w:r>
              <w:rPr>
                <w:lang w:val="uk-UA"/>
              </w:rPr>
              <w:t xml:space="preserve"> </w:t>
            </w:r>
            <w:r>
              <w:t>грн.,</w:t>
            </w:r>
          </w:p>
          <w:p w:rsidR="00000000" w:rsidRDefault="007D0F75">
            <w:pPr>
              <w:pStyle w:val="a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- виплата </w:t>
            </w:r>
            <w:r>
              <w:t xml:space="preserve">за атестацію </w:t>
            </w:r>
            <w:r>
              <w:rPr>
                <w:lang w:val="uk-UA"/>
              </w:rPr>
              <w:t xml:space="preserve">(4%) </w:t>
            </w:r>
            <w:r>
              <w:t>-0,72 грн.</w:t>
            </w:r>
            <w:r>
              <w:rPr>
                <w:lang w:val="uk-UA"/>
              </w:rPr>
              <w:t>)</w:t>
            </w:r>
          </w:p>
          <w:p w:rsidR="00000000" w:rsidRDefault="007D0F75">
            <w:pPr>
              <w:pStyle w:val="a4"/>
              <w:spacing w:before="0" w:after="0"/>
            </w:pPr>
            <w:r>
              <w:rPr>
                <w:lang w:val="uk-UA"/>
              </w:rPr>
              <w:t xml:space="preserve">17,91 + 0,72 = 18,63 </w:t>
            </w:r>
            <w:r>
              <w:t>/</w:t>
            </w:r>
            <w:r>
              <w:rPr>
                <w:lang w:val="uk-UA"/>
              </w:rPr>
              <w:t xml:space="preserve"> </w:t>
            </w:r>
            <w:r>
              <w:t xml:space="preserve">3,5 </w:t>
            </w:r>
            <w:r>
              <w:rPr>
                <w:lang w:val="uk-UA"/>
              </w:rPr>
              <w:t>= 5,33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t xml:space="preserve">5,33 </w:t>
            </w:r>
          </w:p>
          <w:p w:rsidR="00000000" w:rsidRDefault="007D0F75">
            <w:pPr>
              <w:pStyle w:val="a4"/>
              <w:spacing w:before="0" w:after="0"/>
              <w:jc w:val="center"/>
              <w:rPr>
                <w:lang w:val="uk-UA"/>
              </w:rPr>
            </w:pP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rPr>
                <w:lang w:val="uk-UA"/>
              </w:rPr>
            </w:pPr>
            <w:r>
              <w:t>Зарплата слюсар</w:t>
            </w:r>
            <w:r>
              <w:rPr>
                <w:lang w:val="uk-UA"/>
              </w:rPr>
              <w:t xml:space="preserve">я </w:t>
            </w:r>
            <w:r>
              <w:t>-</w:t>
            </w:r>
            <w:r>
              <w:rPr>
                <w:lang w:val="uk-UA"/>
              </w:rPr>
              <w:t xml:space="preserve"> </w:t>
            </w:r>
            <w:r>
              <w:t>ремонтника 4 р</w:t>
            </w:r>
            <w:r>
              <w:rPr>
                <w:lang w:val="uk-UA"/>
              </w:rPr>
              <w:t>озряду</w:t>
            </w:r>
            <w:r>
              <w:t xml:space="preserve"> за 1 годину роботи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тарифна ставка- 24,50</w:t>
            </w:r>
            <w:r>
              <w:rPr>
                <w:lang w:val="uk-UA"/>
              </w:rPr>
              <w:t xml:space="preserve"> </w:t>
            </w:r>
            <w:r>
              <w:t>грн.,</w:t>
            </w:r>
          </w:p>
          <w:p w:rsidR="00000000" w:rsidRDefault="007D0F75">
            <w:pPr>
              <w:pStyle w:val="a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- виплата </w:t>
            </w:r>
            <w:r>
              <w:t>за атеста</w:t>
            </w:r>
            <w:r>
              <w:t xml:space="preserve">цію </w:t>
            </w:r>
            <w:r>
              <w:rPr>
                <w:lang w:val="uk-UA"/>
              </w:rPr>
              <w:t>(4%)</w:t>
            </w:r>
            <w:r>
              <w:t xml:space="preserve"> -</w:t>
            </w:r>
            <w:r>
              <w:rPr>
                <w:lang w:val="uk-UA"/>
              </w:rPr>
              <w:t xml:space="preserve"> </w:t>
            </w:r>
            <w:r>
              <w:t>0,98</w:t>
            </w:r>
            <w:r>
              <w:rPr>
                <w:lang w:val="uk-UA"/>
              </w:rPr>
              <w:t xml:space="preserve"> г</w:t>
            </w:r>
            <w:r>
              <w:t>рн.</w:t>
            </w:r>
          </w:p>
          <w:p w:rsidR="00000000" w:rsidRDefault="007D0F75">
            <w:pPr>
              <w:pStyle w:val="a4"/>
              <w:spacing w:before="0" w:after="0"/>
            </w:pPr>
            <w:r>
              <w:rPr>
                <w:lang w:val="uk-UA"/>
              </w:rPr>
              <w:t xml:space="preserve">24,50 + 0,98 = 25,48 </w:t>
            </w:r>
            <w:r>
              <w:t>/</w:t>
            </w:r>
            <w:r>
              <w:rPr>
                <w:lang w:val="uk-UA"/>
              </w:rPr>
              <w:t xml:space="preserve"> </w:t>
            </w:r>
            <w:r>
              <w:t>3,5</w:t>
            </w:r>
            <w:r>
              <w:rPr>
                <w:lang w:val="uk-UA"/>
              </w:rPr>
              <w:t xml:space="preserve"> = 7,28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napToGrid w:val="0"/>
              <w:spacing w:before="0" w:after="0"/>
              <w:jc w:val="center"/>
            </w:pPr>
          </w:p>
          <w:p w:rsidR="00000000" w:rsidRDefault="007D0F75">
            <w:pPr>
              <w:pStyle w:val="a4"/>
              <w:spacing w:before="0" w:after="0"/>
              <w:jc w:val="center"/>
            </w:pPr>
            <w:r>
              <w:t xml:space="preserve">7,28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 xml:space="preserve">Відрахування на соціальні заходи </w:t>
            </w:r>
            <w:r>
              <w:rPr>
                <w:lang w:val="uk-UA"/>
              </w:rPr>
              <w:t>(</w:t>
            </w:r>
            <w:r>
              <w:t>22%)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18,63</w:t>
            </w:r>
            <w:r>
              <w:rPr>
                <w:lang w:val="uk-UA"/>
              </w:rPr>
              <w:t xml:space="preserve"> </w:t>
            </w:r>
            <w:r>
              <w:t>+</w:t>
            </w:r>
            <w:r>
              <w:rPr>
                <w:lang w:val="uk-UA"/>
              </w:rPr>
              <w:t xml:space="preserve"> </w:t>
            </w:r>
            <w:r>
              <w:t>25,48</w:t>
            </w:r>
            <w:r>
              <w:rPr>
                <w:lang w:val="uk-UA"/>
              </w:rPr>
              <w:t xml:space="preserve"> </w:t>
            </w:r>
            <w:r>
              <w:t>=</w:t>
            </w:r>
            <w:r>
              <w:rPr>
                <w:lang w:val="uk-UA"/>
              </w:rPr>
              <w:t xml:space="preserve"> </w:t>
            </w:r>
            <w:r>
              <w:t>44,11</w:t>
            </w:r>
            <w:r>
              <w:rPr>
                <w:lang w:val="uk-UA"/>
              </w:rPr>
              <w:t xml:space="preserve"> </w:t>
            </w:r>
            <w:r>
              <w:t>х</w:t>
            </w:r>
            <w:r>
              <w:rPr>
                <w:lang w:val="uk-UA"/>
              </w:rPr>
              <w:t xml:space="preserve"> </w:t>
            </w:r>
            <w:r>
              <w:t>22%</w:t>
            </w:r>
            <w:r>
              <w:rPr>
                <w:lang w:val="uk-UA"/>
              </w:rPr>
              <w:t xml:space="preserve"> </w:t>
            </w:r>
            <w:r>
              <w:t>=</w:t>
            </w:r>
            <w:r>
              <w:rPr>
                <w:lang w:val="uk-UA"/>
              </w:rPr>
              <w:t xml:space="preserve"> </w:t>
            </w:r>
            <w:r>
              <w:t>9,71/3,5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2,78</w:t>
            </w:r>
            <w:r>
              <w:rPr>
                <w:lang w:val="uk-UA"/>
              </w:rPr>
              <w:t xml:space="preserve">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 xml:space="preserve">Амортизація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4,80</w:t>
            </w:r>
            <w:r>
              <w:rPr>
                <w:lang w:val="uk-UA"/>
              </w:rPr>
              <w:t xml:space="preserve">  </w:t>
            </w:r>
            <w:r>
              <w:t>/</w:t>
            </w:r>
            <w:r>
              <w:rPr>
                <w:lang w:val="uk-UA"/>
              </w:rPr>
              <w:t xml:space="preserve"> </w:t>
            </w:r>
            <w:r>
              <w:t>3,5</w:t>
            </w:r>
            <w:r>
              <w:rPr>
                <w:lang w:val="uk-UA"/>
              </w:rPr>
              <w:t xml:space="preserve"> = </w:t>
            </w:r>
            <w:r>
              <w:t>1,38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 xml:space="preserve">1,38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>Використання запчастин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3,80</w:t>
            </w:r>
            <w:r>
              <w:rPr>
                <w:lang w:val="uk-UA"/>
              </w:rPr>
              <w:t xml:space="preserve"> </w:t>
            </w:r>
            <w:r>
              <w:t>/</w:t>
            </w:r>
            <w:r>
              <w:rPr>
                <w:lang w:val="uk-UA"/>
              </w:rPr>
              <w:t xml:space="preserve"> </w:t>
            </w:r>
            <w:r>
              <w:t>3,5</w:t>
            </w:r>
            <w:r>
              <w:rPr>
                <w:lang w:val="uk-UA"/>
              </w:rPr>
              <w:t xml:space="preserve"> </w:t>
            </w:r>
            <w:r>
              <w:t>=</w:t>
            </w:r>
            <w:r>
              <w:rPr>
                <w:lang w:val="uk-UA"/>
              </w:rPr>
              <w:t xml:space="preserve"> </w:t>
            </w:r>
            <w:r>
              <w:t>1,09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 xml:space="preserve">1,09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>Використання спецодяг</w:t>
            </w:r>
            <w:r>
              <w:t>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 xml:space="preserve">2,20 </w:t>
            </w:r>
            <w:r>
              <w:rPr>
                <w:lang w:val="uk-UA"/>
              </w:rPr>
              <w:t xml:space="preserve"> </w:t>
            </w:r>
            <w:r>
              <w:t>/</w:t>
            </w:r>
            <w:r>
              <w:rPr>
                <w:lang w:val="uk-UA"/>
              </w:rPr>
              <w:t xml:space="preserve"> </w:t>
            </w:r>
            <w:r>
              <w:t>3,5</w:t>
            </w:r>
            <w:r>
              <w:rPr>
                <w:lang w:val="uk-UA"/>
              </w:rPr>
              <w:t xml:space="preserve"> </w:t>
            </w:r>
            <w:r>
              <w:t>=</w:t>
            </w:r>
            <w:r>
              <w:rPr>
                <w:lang w:val="uk-UA"/>
              </w:rPr>
              <w:t xml:space="preserve"> </w:t>
            </w:r>
            <w:r>
              <w:t>0,63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0,63</w:t>
            </w:r>
            <w:r>
              <w:rPr>
                <w:lang w:val="uk-UA"/>
              </w:rPr>
              <w:t xml:space="preserve">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>Пропуск та очистка стоків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napToGrid w:val="0"/>
              <w:spacing w:before="0" w:after="0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9,13</w:t>
            </w:r>
            <w:r>
              <w:rPr>
                <w:lang w:val="uk-UA"/>
              </w:rPr>
              <w:t xml:space="preserve">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>Інші виплати ( 19,5% від зарплати)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ПДФО</w:t>
            </w:r>
            <w:r>
              <w:rPr>
                <w:lang w:val="uk-UA"/>
              </w:rPr>
              <w:t xml:space="preserve"> </w:t>
            </w:r>
            <w:r>
              <w:t>-</w:t>
            </w:r>
            <w:r>
              <w:rPr>
                <w:lang w:val="uk-UA"/>
              </w:rPr>
              <w:t xml:space="preserve"> </w:t>
            </w:r>
            <w:r>
              <w:t>18%</w:t>
            </w:r>
          </w:p>
          <w:p w:rsidR="00000000" w:rsidRDefault="007D0F75">
            <w:pPr>
              <w:pStyle w:val="a4"/>
              <w:spacing w:before="0" w:after="0"/>
              <w:jc w:val="center"/>
            </w:pPr>
            <w:r>
              <w:t>військовий збір</w:t>
            </w:r>
            <w:r>
              <w:rPr>
                <w:lang w:val="uk-UA"/>
              </w:rPr>
              <w:t xml:space="preserve"> </w:t>
            </w:r>
            <w:r>
              <w:t>-</w:t>
            </w:r>
            <w:r>
              <w:rPr>
                <w:lang w:val="uk-UA"/>
              </w:rPr>
              <w:t xml:space="preserve"> </w:t>
            </w:r>
            <w:r>
              <w:t xml:space="preserve">1,5%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2,46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>Всього витрат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57,12</w:t>
            </w:r>
            <w:r>
              <w:rPr>
                <w:lang w:val="uk-UA"/>
              </w:rPr>
              <w:t xml:space="preserve">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 xml:space="preserve">Рентабельність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10% від суми витрат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5,72</w:t>
            </w:r>
            <w:r>
              <w:rPr>
                <w:lang w:val="uk-UA"/>
              </w:rPr>
              <w:t xml:space="preserve">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>Вартість без ПДВ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0F75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62,84</w:t>
            </w:r>
            <w:r>
              <w:rPr>
                <w:lang w:val="uk-UA"/>
              </w:rPr>
              <w:t xml:space="preserve">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</w:pPr>
            <w:r>
              <w:t>ПДВ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20,00%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t>12,57</w:t>
            </w:r>
            <w:r>
              <w:rPr>
                <w:lang w:val="uk-UA"/>
              </w:rPr>
              <w:t xml:space="preserve"> </w:t>
            </w:r>
          </w:p>
        </w:tc>
      </w:tr>
      <w:tr w:rsidR="0000000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0F75">
            <w:pPr>
              <w:pStyle w:val="a4"/>
              <w:spacing w:before="0" w:after="0"/>
              <w:rPr>
                <w:b/>
              </w:rPr>
            </w:pPr>
            <w:r>
              <w:rPr>
                <w:b/>
              </w:rPr>
              <w:t xml:space="preserve">Всього </w:t>
            </w:r>
            <w:r>
              <w:rPr>
                <w:b/>
              </w:rPr>
              <w:t xml:space="preserve">витрат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0F75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0F75">
            <w:pPr>
              <w:pStyle w:val="a4"/>
              <w:spacing w:before="0" w:after="0"/>
              <w:jc w:val="center"/>
            </w:pPr>
            <w:r>
              <w:rPr>
                <w:b/>
              </w:rPr>
              <w:t xml:space="preserve">75,41 </w:t>
            </w:r>
          </w:p>
        </w:tc>
      </w:tr>
    </w:tbl>
    <w:p w:rsidR="00000000" w:rsidRDefault="007D0F75">
      <w:pPr>
        <w:pStyle w:val="a4"/>
        <w:numPr>
          <w:ilvl w:val="0"/>
          <w:numId w:val="1"/>
        </w:numPr>
        <w:spacing w:before="0" w:after="0"/>
      </w:pPr>
      <w:r>
        <w:rPr>
          <w:lang w:val="uk-UA"/>
        </w:rPr>
        <w:t>3,5 м³ - фактичний об’єм однієї Асмашини.</w:t>
      </w:r>
    </w:p>
    <w:p w:rsidR="00000000" w:rsidRDefault="007D0F75">
      <w:pPr>
        <w:pStyle w:val="a4"/>
        <w:spacing w:before="0" w:after="0"/>
        <w:jc w:val="center"/>
      </w:pPr>
    </w:p>
    <w:p w:rsidR="00000000" w:rsidRDefault="007D0F75">
      <w:pPr>
        <w:pStyle w:val="a4"/>
        <w:spacing w:before="0" w:after="0"/>
        <w:jc w:val="center"/>
      </w:pPr>
      <w:r>
        <w:rPr>
          <w:lang w:val="uk-UA"/>
        </w:rPr>
        <w:t xml:space="preserve"> </w:t>
      </w:r>
      <w:r>
        <w:rPr>
          <w:lang w:val="uk-UA"/>
        </w:rPr>
        <w:t>Періодичність надання послуг</w:t>
      </w:r>
    </w:p>
    <w:p w:rsidR="00000000" w:rsidRDefault="007D0F75">
      <w:pPr>
        <w:pStyle w:val="a4"/>
        <w:spacing w:before="0" w:after="0"/>
      </w:pPr>
    </w:p>
    <w:p w:rsidR="00000000" w:rsidRDefault="007D0F75">
      <w:pPr>
        <w:pStyle w:val="a4"/>
        <w:numPr>
          <w:ilvl w:val="0"/>
          <w:numId w:val="1"/>
        </w:numPr>
        <w:spacing w:before="0" w:after="0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 xml:space="preserve">Послуги з вивезення рідких побутових відходів на підставі подання споживачем замовлення. </w:t>
      </w:r>
    </w:p>
    <w:p w:rsidR="00000000" w:rsidRDefault="007D0F75">
      <w:pPr>
        <w:pStyle w:val="a4"/>
        <w:spacing w:before="0" w:after="0"/>
        <w:jc w:val="center"/>
        <w:rPr>
          <w:lang w:val="uk-UA"/>
        </w:rPr>
      </w:pPr>
    </w:p>
    <w:p w:rsidR="00000000" w:rsidRDefault="007D0F75">
      <w:pPr>
        <w:pStyle w:val="a4"/>
        <w:spacing w:before="0" w:after="0"/>
        <w:jc w:val="center"/>
      </w:pPr>
      <w:r>
        <w:t>Додаткова інформація</w:t>
      </w:r>
    </w:p>
    <w:p w:rsidR="00000000" w:rsidRDefault="007D0F75">
      <w:pPr>
        <w:pStyle w:val="a4"/>
        <w:spacing w:before="0" w:after="0"/>
        <w:ind w:firstLine="708"/>
        <w:jc w:val="both"/>
      </w:pPr>
      <w:r>
        <w:t xml:space="preserve">Керуючись </w:t>
      </w:r>
      <w:r>
        <w:rPr>
          <w:lang w:val="uk-UA"/>
        </w:rPr>
        <w:t>пунктом 2.12.</w:t>
      </w:r>
      <w:r>
        <w:t xml:space="preserve"> Порядк</w:t>
      </w:r>
      <w:r>
        <w:rPr>
          <w:lang w:val="uk-UA"/>
        </w:rPr>
        <w:t>у</w:t>
      </w:r>
      <w:r>
        <w:t xml:space="preserve"> доведення до спожива</w:t>
      </w:r>
      <w:r>
        <w:t>чів інформації про встановлення тарифу на послуги з вивезення побутових відходів</w:t>
      </w:r>
      <w:r>
        <w:rPr>
          <w:lang w:val="uk-UA"/>
        </w:rPr>
        <w:t>,</w:t>
      </w:r>
      <w:r>
        <w:t xml:space="preserve"> пропозиції та зауваження від </w:t>
      </w:r>
      <w:r>
        <w:rPr>
          <w:color w:val="000000"/>
          <w:shd w:val="clear" w:color="auto" w:fill="FFFFFF"/>
        </w:rPr>
        <w:t xml:space="preserve"> фізичних та юридичних осіб, їх об'єднань приймаються </w:t>
      </w:r>
      <w:r>
        <w:t>на протязі 1</w:t>
      </w:r>
      <w:r>
        <w:rPr>
          <w:lang w:val="uk-UA"/>
        </w:rPr>
        <w:t>4</w:t>
      </w:r>
      <w:r>
        <w:t xml:space="preserve"> днів з дня офіційного оприлюднення. </w:t>
      </w:r>
    </w:p>
    <w:p w:rsidR="00000000" w:rsidRDefault="007D0F75">
      <w:pPr>
        <w:pStyle w:val="a4"/>
        <w:spacing w:before="0" w:after="0"/>
        <w:ind w:firstLine="708"/>
        <w:jc w:val="both"/>
      </w:pPr>
      <w:r>
        <w:lastRenderedPageBreak/>
        <w:t>За</w:t>
      </w:r>
      <w:r>
        <w:rPr>
          <w:lang w:val="uk-UA"/>
        </w:rPr>
        <w:t>у</w:t>
      </w:r>
      <w:r>
        <w:t xml:space="preserve">важення та пропозиції приймаються за </w:t>
      </w:r>
      <w:r>
        <w:t xml:space="preserve">адресою м. Славута, вул. Ярослава Мудрого, 52, тел 2-34-14, </w:t>
      </w:r>
      <w:r>
        <w:rPr>
          <w:lang w:val="en-US"/>
        </w:rPr>
        <w:t>Vodokanal</w:t>
      </w:r>
      <w:r>
        <w:t>_</w:t>
      </w:r>
      <w:r>
        <w:rPr>
          <w:lang w:val="en-US"/>
        </w:rPr>
        <w:t>sl</w:t>
      </w:r>
      <w:r>
        <w:t>@</w:t>
      </w:r>
      <w:r>
        <w:rPr>
          <w:lang w:val="en-US"/>
        </w:rPr>
        <w:t>ukr</w:t>
      </w:r>
      <w:r>
        <w:t>/</w:t>
      </w:r>
      <w:r>
        <w:rPr>
          <w:lang w:val="en-US"/>
        </w:rPr>
        <w:t>net</w:t>
      </w:r>
      <w:r>
        <w:t>.</w:t>
      </w:r>
    </w:p>
    <w:p w:rsidR="00000000" w:rsidRDefault="007D0F75"/>
    <w:sectPr w:rsidR="0000000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F75"/>
    <w:rsid w:val="007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AE3FEFC5-21B0-4056-A428-CDF59222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3">
    <w:name w:val="Указатель"/>
    <w:basedOn w:val="Normal"/>
    <w:pPr>
      <w:suppressLineNumbers/>
    </w:pPr>
    <w:rPr>
      <w:rFonts w:cs="Mangal"/>
    </w:rPr>
  </w:style>
  <w:style w:type="paragraph" w:customStyle="1" w:styleId="a4">
    <w:name w:val="Обычный (веб)"/>
    <w:basedOn w:val="Normal"/>
    <w:pPr>
      <w:spacing w:before="280" w:after="119"/>
    </w:pPr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4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cp:lastPrinted>1601-01-01T00:00:00Z</cp:lastPrinted>
  <dcterms:created xsi:type="dcterms:W3CDTF">2017-11-29T07:19:00Z</dcterms:created>
  <dcterms:modified xsi:type="dcterms:W3CDTF">2017-11-29T07:19:00Z</dcterms:modified>
</cp:coreProperties>
</file>